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8E" w:rsidRDefault="00701E9F">
      <w:pPr>
        <w:pStyle w:val="HoofdtekstA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85825" cy="8858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781050" cy="94297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5375" cy="638175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609600" cy="866775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jpe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66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3038E" w:rsidRDefault="00701E9F">
      <w:pPr>
        <w:pStyle w:val="HoofdtekstA"/>
        <w:rPr>
          <w:color w:val="FF0000"/>
          <w:u w:color="FF0000"/>
        </w:rPr>
      </w:pPr>
      <w:r>
        <w:t xml:space="preserve">       </w:t>
      </w:r>
    </w:p>
    <w:p w:rsidR="0033038E" w:rsidRDefault="00701E9F">
      <w:pPr>
        <w:pStyle w:val="Kop1"/>
        <w:jc w:val="center"/>
      </w:pPr>
      <w:r>
        <w:rPr>
          <w:sz w:val="38"/>
          <w:szCs w:val="38"/>
        </w:rPr>
        <w:t xml:space="preserve">Motie </w:t>
      </w:r>
      <w:r>
        <w:rPr>
          <w:rFonts w:hAnsi="Arial"/>
          <w:sz w:val="38"/>
          <w:szCs w:val="38"/>
        </w:rPr>
        <w:t>‘</w:t>
      </w:r>
      <w:r>
        <w:rPr>
          <w:sz w:val="38"/>
          <w:szCs w:val="38"/>
        </w:rPr>
        <w:t>Stadslandbouw 2.0</w:t>
      </w:r>
      <w:r>
        <w:rPr>
          <w:rFonts w:hAnsi="Arial"/>
          <w:sz w:val="38"/>
          <w:szCs w:val="38"/>
        </w:rPr>
        <w:t>’</w:t>
      </w:r>
      <w:r>
        <w:br/>
      </w:r>
    </w:p>
    <w:p w:rsidR="0033038E" w:rsidRDefault="0033038E">
      <w:pPr>
        <w:pStyle w:val="HoofdtekstA"/>
        <w:rPr>
          <w:b/>
          <w:bCs/>
          <w:sz w:val="32"/>
          <w:szCs w:val="32"/>
        </w:rPr>
      </w:pPr>
    </w:p>
    <w:p w:rsidR="0033038E" w:rsidRDefault="00701E9F">
      <w:pPr>
        <w:pStyle w:val="HoofdtekstA"/>
        <w:rPr>
          <w:rFonts w:ascii="Arial" w:eastAsia="Arial" w:hAnsi="Arial" w:cs="Arial"/>
        </w:rPr>
      </w:pPr>
      <w:r>
        <w:rPr>
          <w:rFonts w:ascii="Arial"/>
        </w:rPr>
        <w:t xml:space="preserve">De gemeenteraad van Haarlem,  in vergadering bijeen op 7,8 &amp; 10 november 2016, </w:t>
      </w:r>
    </w:p>
    <w:p w:rsidR="0033038E" w:rsidRDefault="0033038E">
      <w:pPr>
        <w:pStyle w:val="HoofdtekstA"/>
        <w:rPr>
          <w:rFonts w:ascii="Arial" w:eastAsia="Arial" w:hAnsi="Arial" w:cs="Arial"/>
        </w:rPr>
      </w:pPr>
    </w:p>
    <w:p w:rsidR="0033038E" w:rsidRDefault="00701E9F">
      <w:pPr>
        <w:pStyle w:val="Platteteks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Constaterende dat:</w:t>
      </w:r>
    </w:p>
    <w:p w:rsidR="0033038E" w:rsidRDefault="00701E9F">
      <w:pPr>
        <w:pStyle w:val="Lijstalinea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 xml:space="preserve">Haarlem met De Nieuwe Akker het grootste stadslandbouwproject van Nederland binnen haar gemeentegrenzen </w:t>
      </w:r>
      <w:r>
        <w:rPr>
          <w:rFonts w:ascii="Arial"/>
        </w:rPr>
        <w:t>heeft;</w:t>
      </w:r>
    </w:p>
    <w:p w:rsidR="0033038E" w:rsidRDefault="00701E9F">
      <w:pPr>
        <w:pStyle w:val="Lijstalinea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h</w:t>
      </w:r>
      <w:r>
        <w:rPr>
          <w:rFonts w:ascii="Arial"/>
        </w:rPr>
        <w:t>ier nauwelijks bekendheid over bestaat;</w:t>
      </w:r>
    </w:p>
    <w:p w:rsidR="0033038E" w:rsidRDefault="00701E9F">
      <w:pPr>
        <w:pStyle w:val="Lijstalinea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o</w:t>
      </w:r>
      <w:r>
        <w:rPr>
          <w:rFonts w:ascii="Arial"/>
        </w:rPr>
        <w:t>ok de stadslandbouw-kaart niet meer geactualiseerd is sinds 2014;</w:t>
      </w:r>
    </w:p>
    <w:p w:rsidR="0033038E" w:rsidRDefault="00701E9F">
      <w:pPr>
        <w:pStyle w:val="Lijstalinea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 xml:space="preserve">Haarlem als doel heeft een </w:t>
      </w:r>
      <w:proofErr w:type="spellStart"/>
      <w:r>
        <w:rPr>
          <w:rFonts w:ascii="Arial"/>
        </w:rPr>
        <w:t>klimaatneutrale</w:t>
      </w:r>
      <w:proofErr w:type="spellEnd"/>
      <w:r>
        <w:rPr>
          <w:rFonts w:ascii="Arial"/>
        </w:rPr>
        <w:t xml:space="preserve"> stad te zijn in 2030; </w:t>
      </w:r>
    </w:p>
    <w:p w:rsidR="0033038E" w:rsidRDefault="00701E9F">
      <w:pPr>
        <w:pStyle w:val="Lijstalinea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l</w:t>
      </w:r>
      <w:r>
        <w:rPr>
          <w:rFonts w:ascii="Arial"/>
        </w:rPr>
        <w:t>okale voedselvoorziening hierin een rol kan spelen. Ook qua bewustwording.</w:t>
      </w:r>
    </w:p>
    <w:p w:rsidR="0033038E" w:rsidRDefault="0033038E">
      <w:pPr>
        <w:pStyle w:val="HoofdtekstA"/>
        <w:rPr>
          <w:rFonts w:ascii="Arial" w:eastAsia="Arial" w:hAnsi="Arial" w:cs="Arial"/>
          <w:sz w:val="22"/>
          <w:szCs w:val="22"/>
        </w:rPr>
      </w:pPr>
    </w:p>
    <w:p w:rsidR="0033038E" w:rsidRDefault="00701E9F">
      <w:pPr>
        <w:pStyle w:val="Platteteks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Overwegende dat:</w:t>
      </w:r>
    </w:p>
    <w:p w:rsidR="0033038E" w:rsidRDefault="00701E9F">
      <w:pPr>
        <w:pStyle w:val="Lijstalinea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 xml:space="preserve">stadslandbouw in steeds meer gemeenten wordt toegepast; </w:t>
      </w:r>
    </w:p>
    <w:p w:rsidR="0033038E" w:rsidRDefault="00701E9F">
      <w:pPr>
        <w:pStyle w:val="Lijstalinea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h</w:t>
      </w:r>
      <w:r>
        <w:rPr>
          <w:rFonts w:ascii="Arial"/>
        </w:rPr>
        <w:t xml:space="preserve">ier zelfs een stedenwerk-stadslandbouw voor bestaat waarin kennisdeling een grote rol speelt; </w:t>
      </w:r>
    </w:p>
    <w:p w:rsidR="0033038E" w:rsidRDefault="00701E9F">
      <w:pPr>
        <w:pStyle w:val="Lijstalinea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 xml:space="preserve">Haarlem tot op heden nog niet is aangesloten is bij dit landelijk stedennetwerk- stadslandbouw; </w:t>
      </w:r>
    </w:p>
    <w:p w:rsidR="0033038E" w:rsidRDefault="00701E9F">
      <w:pPr>
        <w:pStyle w:val="Lijstalinea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color w:val="FF0000"/>
        </w:rPr>
      </w:pPr>
      <w:r>
        <w:rPr>
          <w:rFonts w:ascii="Arial"/>
        </w:rPr>
        <w:t>de gemeente een faciliterende rol wil spelen als het gaat om duurzame initiatieven;</w:t>
      </w:r>
    </w:p>
    <w:p w:rsidR="0033038E" w:rsidRDefault="00701E9F">
      <w:pPr>
        <w:pStyle w:val="Lijstalinea"/>
        <w:numPr>
          <w:ilvl w:val="0"/>
          <w:numId w:val="2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color w:val="FF0000"/>
        </w:rPr>
      </w:pPr>
      <w:r>
        <w:rPr>
          <w:rFonts w:ascii="Arial"/>
        </w:rPr>
        <w:t>dit kan door middel van actualisatie van aanbod, proactief uitdragen van de</w:t>
      </w:r>
      <w:r>
        <w:rPr>
          <w:rFonts w:ascii="Arial"/>
        </w:rPr>
        <w:t xml:space="preserve"> mogelijkheid tot stadslandbouw en het aanbieden van standaardcontracten;</w:t>
      </w:r>
    </w:p>
    <w:p w:rsidR="0033038E" w:rsidRDefault="00701E9F">
      <w:pPr>
        <w:pStyle w:val="Lijstalinea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color w:val="FF0000"/>
          <w:u w:color="FF0000"/>
        </w:rPr>
      </w:pPr>
      <w:r>
        <w:rPr>
          <w:rFonts w:ascii="Arial"/>
        </w:rPr>
        <w:t>een standaardcontract uit dient te gaan van het uitgangspunt tijdelijk gebruik;</w:t>
      </w:r>
      <w:r>
        <w:rPr>
          <w:rFonts w:hAnsi="Times New Roman"/>
          <w:color w:val="FF0000"/>
          <w:u w:color="FF0000"/>
        </w:rPr>
        <w:t> </w:t>
      </w:r>
    </w:p>
    <w:p w:rsidR="0033038E" w:rsidRDefault="0033038E">
      <w:pPr>
        <w:pStyle w:val="Plattetekst2"/>
        <w:rPr>
          <w:color w:val="FF0000"/>
          <w:sz w:val="24"/>
          <w:szCs w:val="24"/>
          <w:u w:color="FF0000"/>
        </w:rPr>
      </w:pPr>
    </w:p>
    <w:p w:rsidR="0033038E" w:rsidRDefault="00701E9F">
      <w:pPr>
        <w:pStyle w:val="Platteteks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Draagt het College op om: </w:t>
      </w:r>
    </w:p>
    <w:p w:rsidR="0033038E" w:rsidRDefault="0033038E">
      <w:pPr>
        <w:pStyle w:val="Plattetekst2"/>
        <w:rPr>
          <w:sz w:val="24"/>
          <w:szCs w:val="24"/>
        </w:rPr>
      </w:pPr>
    </w:p>
    <w:p w:rsidR="0033038E" w:rsidRDefault="00701E9F">
      <w:pPr>
        <w:pStyle w:val="HoofdtekstAA"/>
        <w:numPr>
          <w:ilvl w:val="0"/>
          <w:numId w:val="25"/>
        </w:numPr>
        <w:tabs>
          <w:tab w:val="num" w:pos="638"/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38" w:hanging="278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Haarlem aan te laten sluiten bij het Stedennetwerk- Stadslandbouw;</w:t>
      </w:r>
    </w:p>
    <w:p w:rsidR="0033038E" w:rsidRDefault="00701E9F">
      <w:pPr>
        <w:pStyle w:val="HoofdtekstAA"/>
        <w:numPr>
          <w:ilvl w:val="0"/>
          <w:numId w:val="28"/>
        </w:numPr>
        <w:tabs>
          <w:tab w:val="clear" w:pos="638"/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d</w:t>
      </w:r>
      <w:r>
        <w:rPr>
          <w:rFonts w:ascii="Arial"/>
          <w:sz w:val="24"/>
          <w:szCs w:val="24"/>
        </w:rPr>
        <w:t xml:space="preserve">e </w:t>
      </w:r>
      <w:r>
        <w:rPr>
          <w:rFonts w:ascii="Arial"/>
          <w:sz w:val="24"/>
          <w:szCs w:val="24"/>
        </w:rPr>
        <w:t>jaarlijkse kosten hiervoor (E900,-) te dekken uit de Extra Middelen Duurzaamheid, Fiets en Groen, specifiek de Ondersteuning Wijkinitiatieven;</w:t>
      </w:r>
    </w:p>
    <w:p w:rsidR="0033038E" w:rsidRDefault="00701E9F">
      <w:pPr>
        <w:pStyle w:val="HoofdtekstAA"/>
        <w:numPr>
          <w:ilvl w:val="0"/>
          <w:numId w:val="31"/>
        </w:numPr>
        <w:tabs>
          <w:tab w:val="clear" w:pos="638"/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m</w:t>
      </w:r>
      <w:r>
        <w:rPr>
          <w:rFonts w:ascii="Arial"/>
          <w:sz w:val="24"/>
          <w:szCs w:val="24"/>
        </w:rPr>
        <w:t>eer zichtbaarheid te geven aan de mogelijkheden tot stadslandbouw in de gemeente. Door middel van actualisatie (</w:t>
      </w:r>
      <w:r>
        <w:rPr>
          <w:rFonts w:ascii="Arial"/>
          <w:sz w:val="24"/>
          <w:szCs w:val="24"/>
        </w:rPr>
        <w:t>en uitbreiding) van het aanbod, proactief uitdragen van de mogelijkheden en het vanaf nu aanbieden van standaardcontracten.</w:t>
      </w:r>
    </w:p>
    <w:p w:rsidR="0033038E" w:rsidRDefault="0033038E">
      <w:pPr>
        <w:pStyle w:val="HoofdtekstAA"/>
        <w:tabs>
          <w:tab w:val="left" w:pos="638"/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</w:rPr>
      </w:pPr>
    </w:p>
    <w:p w:rsidR="0033038E" w:rsidRDefault="0033038E">
      <w:pPr>
        <w:pStyle w:val="Plattetekst2"/>
        <w:tabs>
          <w:tab w:val="left" w:pos="1080"/>
        </w:tabs>
        <w:rPr>
          <w:kern w:val="0"/>
          <w:sz w:val="22"/>
          <w:szCs w:val="22"/>
        </w:rPr>
      </w:pPr>
    </w:p>
    <w:p w:rsidR="0033038E" w:rsidRDefault="0033038E">
      <w:pPr>
        <w:pStyle w:val="Plattetekst2"/>
        <w:tabs>
          <w:tab w:val="left" w:pos="1080"/>
        </w:tabs>
        <w:rPr>
          <w:kern w:val="0"/>
          <w:sz w:val="22"/>
          <w:szCs w:val="22"/>
        </w:rPr>
      </w:pPr>
    </w:p>
    <w:p w:rsidR="0033038E" w:rsidRDefault="00701E9F">
      <w:pPr>
        <w:pStyle w:val="HoofdtekstA"/>
        <w:tabs>
          <w:tab w:val="left" w:pos="720"/>
        </w:tabs>
      </w:pPr>
      <w:r>
        <w:rPr>
          <w:rFonts w:ascii="Arial"/>
        </w:rPr>
        <w:t>En gaat over tot de orde van de dag.</w:t>
      </w:r>
    </w:p>
    <w:sectPr w:rsidR="0033038E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1E9F">
      <w:r>
        <w:separator/>
      </w:r>
    </w:p>
  </w:endnote>
  <w:endnote w:type="continuationSeparator" w:id="0">
    <w:p w:rsidR="00000000" w:rsidRDefault="007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8E" w:rsidRDefault="0033038E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1E9F">
      <w:r>
        <w:separator/>
      </w:r>
    </w:p>
  </w:footnote>
  <w:footnote w:type="continuationSeparator" w:id="0">
    <w:p w:rsidR="00000000" w:rsidRDefault="007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8E" w:rsidRDefault="0033038E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206"/>
    <w:multiLevelType w:val="multilevel"/>
    <w:tmpl w:val="37DC59E4"/>
    <w:styleLink w:val="Gemporteerdestijl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" w15:restartNumberingAfterBreak="0">
    <w:nsid w:val="0D7C0D93"/>
    <w:multiLevelType w:val="multilevel"/>
    <w:tmpl w:val="CB8C5D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" w15:restartNumberingAfterBreak="0">
    <w:nsid w:val="0E451E71"/>
    <w:multiLevelType w:val="multilevel"/>
    <w:tmpl w:val="0088B03C"/>
    <w:styleLink w:val="List0"/>
    <w:lvl w:ilvl="0">
      <w:numFmt w:val="bullet"/>
      <w:lvlText w:val="-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3" w15:restartNumberingAfterBreak="0">
    <w:nsid w:val="1AA846C5"/>
    <w:multiLevelType w:val="multilevel"/>
    <w:tmpl w:val="54BC2F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4" w15:restartNumberingAfterBreak="0">
    <w:nsid w:val="1D945CDC"/>
    <w:multiLevelType w:val="multilevel"/>
    <w:tmpl w:val="6D3AA448"/>
    <w:styleLink w:val="Gemporteerdestijl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</w:abstractNum>
  <w:abstractNum w:abstractNumId="5" w15:restartNumberingAfterBreak="0">
    <w:nsid w:val="20AD48E2"/>
    <w:multiLevelType w:val="multilevel"/>
    <w:tmpl w:val="B532B662"/>
    <w:styleLink w:val="Gemporteerdestijl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6" w15:restartNumberingAfterBreak="0">
    <w:nsid w:val="215324B8"/>
    <w:multiLevelType w:val="multilevel"/>
    <w:tmpl w:val="DB4C88DE"/>
    <w:styleLink w:val="Gemporteerdestijl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7" w15:restartNumberingAfterBreak="0">
    <w:nsid w:val="24CA1102"/>
    <w:multiLevelType w:val="multilevel"/>
    <w:tmpl w:val="78328A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8" w15:restartNumberingAfterBreak="0">
    <w:nsid w:val="28DA7312"/>
    <w:multiLevelType w:val="multilevel"/>
    <w:tmpl w:val="73DE961E"/>
    <w:styleLink w:val="Gemporteerdestij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9" w15:restartNumberingAfterBreak="0">
    <w:nsid w:val="2A22272B"/>
    <w:multiLevelType w:val="multilevel"/>
    <w:tmpl w:val="BB5C2F8A"/>
    <w:styleLink w:val="Gemporteerdestijl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0" w15:restartNumberingAfterBreak="0">
    <w:nsid w:val="2A5B321E"/>
    <w:multiLevelType w:val="multilevel"/>
    <w:tmpl w:val="C8248E06"/>
    <w:styleLink w:val="Gemporteerdestijl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1" w15:restartNumberingAfterBreak="0">
    <w:nsid w:val="2B9A7F22"/>
    <w:multiLevelType w:val="multilevel"/>
    <w:tmpl w:val="25E8AC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</w:abstractNum>
  <w:abstractNum w:abstractNumId="12" w15:restartNumberingAfterBreak="0">
    <w:nsid w:val="33591ED6"/>
    <w:multiLevelType w:val="multilevel"/>
    <w:tmpl w:val="5882EDF0"/>
    <w:styleLink w:val="Gemporteerdestijl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FF0000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</w:abstractNum>
  <w:abstractNum w:abstractNumId="13" w15:restartNumberingAfterBreak="0">
    <w:nsid w:val="33F02DF3"/>
    <w:multiLevelType w:val="multilevel"/>
    <w:tmpl w:val="22A4643C"/>
    <w:styleLink w:val="Gemporteerdestijl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</w:abstractNum>
  <w:abstractNum w:abstractNumId="14" w15:restartNumberingAfterBreak="0">
    <w:nsid w:val="38CD5EE8"/>
    <w:multiLevelType w:val="multilevel"/>
    <w:tmpl w:val="7C6A8938"/>
    <w:lvl w:ilvl="0">
      <w:start w:val="1"/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</w:abstractNum>
  <w:abstractNum w:abstractNumId="15" w15:restartNumberingAfterBreak="0">
    <w:nsid w:val="39524E44"/>
    <w:multiLevelType w:val="multilevel"/>
    <w:tmpl w:val="8DEE77F6"/>
    <w:lvl w:ilvl="0">
      <w:start w:val="1"/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</w:abstractNum>
  <w:abstractNum w:abstractNumId="16" w15:restartNumberingAfterBreak="0">
    <w:nsid w:val="3D6A52EA"/>
    <w:multiLevelType w:val="multilevel"/>
    <w:tmpl w:val="24ECDA5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 w15:restartNumberingAfterBreak="0">
    <w:nsid w:val="40787934"/>
    <w:multiLevelType w:val="multilevel"/>
    <w:tmpl w:val="45F8B3A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 w15:restartNumberingAfterBreak="0">
    <w:nsid w:val="41D00AAE"/>
    <w:multiLevelType w:val="multilevel"/>
    <w:tmpl w:val="B41C2BA2"/>
    <w:styleLink w:val="Gemporteerdestijl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9" w15:restartNumberingAfterBreak="0">
    <w:nsid w:val="45504012"/>
    <w:multiLevelType w:val="multilevel"/>
    <w:tmpl w:val="779E4D36"/>
    <w:styleLink w:val="Lijst21"/>
    <w:lvl w:ilvl="0"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</w:abstractNum>
  <w:abstractNum w:abstractNumId="20" w15:restartNumberingAfterBreak="0">
    <w:nsid w:val="511E270F"/>
    <w:multiLevelType w:val="multilevel"/>
    <w:tmpl w:val="4A0C32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1" w15:restartNumberingAfterBreak="0">
    <w:nsid w:val="5303700C"/>
    <w:multiLevelType w:val="multilevel"/>
    <w:tmpl w:val="AD5E72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</w:abstractNum>
  <w:abstractNum w:abstractNumId="22" w15:restartNumberingAfterBreak="0">
    <w:nsid w:val="545058E7"/>
    <w:multiLevelType w:val="multilevel"/>
    <w:tmpl w:val="9D66C84A"/>
    <w:lvl w:ilvl="0">
      <w:start w:val="1"/>
      <w:numFmt w:val="bullet"/>
      <w:lvlText w:val="-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3" w15:restartNumberingAfterBreak="0">
    <w:nsid w:val="5B2D1C0B"/>
    <w:multiLevelType w:val="multilevel"/>
    <w:tmpl w:val="2C8A10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4" w15:restartNumberingAfterBreak="0">
    <w:nsid w:val="6898615D"/>
    <w:multiLevelType w:val="multilevel"/>
    <w:tmpl w:val="1568A00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 w15:restartNumberingAfterBreak="0">
    <w:nsid w:val="6A0502BB"/>
    <w:multiLevelType w:val="multilevel"/>
    <w:tmpl w:val="BFB297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6" w15:restartNumberingAfterBreak="0">
    <w:nsid w:val="6D1F10BF"/>
    <w:multiLevelType w:val="multilevel"/>
    <w:tmpl w:val="66C623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7" w15:restartNumberingAfterBreak="0">
    <w:nsid w:val="73C92C5F"/>
    <w:multiLevelType w:val="multilevel"/>
    <w:tmpl w:val="F5CC4A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8" w15:restartNumberingAfterBreak="0">
    <w:nsid w:val="74401642"/>
    <w:multiLevelType w:val="multilevel"/>
    <w:tmpl w:val="1CCC0F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nl-NL"/>
      </w:rPr>
    </w:lvl>
  </w:abstractNum>
  <w:abstractNum w:abstractNumId="29" w15:restartNumberingAfterBreak="0">
    <w:nsid w:val="77C46433"/>
    <w:multiLevelType w:val="multilevel"/>
    <w:tmpl w:val="9E5812AA"/>
    <w:styleLink w:val="List1"/>
    <w:lvl w:ilvl="0"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nl-NL"/>
      </w:rPr>
    </w:lvl>
  </w:abstractNum>
  <w:abstractNum w:abstractNumId="30" w15:restartNumberingAfterBreak="0">
    <w:nsid w:val="795212C9"/>
    <w:multiLevelType w:val="multilevel"/>
    <w:tmpl w:val="BCFEDE4C"/>
    <w:styleLink w:val="Gemporteerdestijl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num w:numId="1">
    <w:abstractNumId w:val="25"/>
  </w:num>
  <w:num w:numId="2">
    <w:abstractNumId w:val="0"/>
  </w:num>
  <w:num w:numId="3">
    <w:abstractNumId w:val="26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20"/>
  </w:num>
  <w:num w:numId="10">
    <w:abstractNumId w:val="10"/>
  </w:num>
  <w:num w:numId="11">
    <w:abstractNumId w:val="27"/>
  </w:num>
  <w:num w:numId="12">
    <w:abstractNumId w:val="5"/>
  </w:num>
  <w:num w:numId="13">
    <w:abstractNumId w:val="7"/>
  </w:num>
  <w:num w:numId="14">
    <w:abstractNumId w:val="30"/>
  </w:num>
  <w:num w:numId="15">
    <w:abstractNumId w:val="23"/>
  </w:num>
  <w:num w:numId="16">
    <w:abstractNumId w:val="18"/>
  </w:num>
  <w:num w:numId="17">
    <w:abstractNumId w:val="11"/>
  </w:num>
  <w:num w:numId="18">
    <w:abstractNumId w:val="13"/>
  </w:num>
  <w:num w:numId="19">
    <w:abstractNumId w:val="21"/>
  </w:num>
  <w:num w:numId="20">
    <w:abstractNumId w:val="4"/>
  </w:num>
  <w:num w:numId="21">
    <w:abstractNumId w:val="28"/>
  </w:num>
  <w:num w:numId="22">
    <w:abstractNumId w:val="12"/>
  </w:num>
  <w:num w:numId="23">
    <w:abstractNumId w:val="22"/>
  </w:num>
  <w:num w:numId="24">
    <w:abstractNumId w:val="16"/>
  </w:num>
  <w:num w:numId="25">
    <w:abstractNumId w:val="2"/>
  </w:num>
  <w:num w:numId="26">
    <w:abstractNumId w:val="14"/>
  </w:num>
  <w:num w:numId="27">
    <w:abstractNumId w:val="24"/>
  </w:num>
  <w:num w:numId="28">
    <w:abstractNumId w:val="29"/>
  </w:num>
  <w:num w:numId="29">
    <w:abstractNumId w:val="15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formatting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8E"/>
    <w:rsid w:val="0033038E"/>
    <w:rsid w:val="0070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01DBF-C9E6-4A08-8041-2ABB77B0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paragraph" w:styleId="Kop1">
    <w:name w:val="heading 1"/>
    <w:next w:val="HoofdtekstA"/>
    <w:pPr>
      <w:keepNext/>
      <w:widowControl w:val="0"/>
      <w:suppressAutoHyphens/>
      <w:spacing w:before="240" w:after="60"/>
      <w:outlineLvl w:val="0"/>
    </w:pPr>
    <w:rPr>
      <w:rFonts w:ascii="Arial" w:hAnsi="Arial Unicode MS" w:cs="Arial Unicode MS"/>
      <w:b/>
      <w:bCs/>
      <w:color w:val="000000"/>
      <w:kern w:val="32"/>
      <w:sz w:val="32"/>
      <w:szCs w:val="3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oofdtekstA">
    <w:name w:val="Hoofdtekst A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Plattetekst2">
    <w:name w:val="Body Text 2"/>
    <w:pPr>
      <w:widowControl w:val="0"/>
      <w:suppressAutoHyphens/>
    </w:pPr>
    <w:rPr>
      <w:rFonts w:ascii="Arial" w:hAnsi="Arial Unicode MS" w:cs="Arial Unicode MS"/>
      <w:color w:val="000000"/>
      <w:kern w:val="1"/>
      <w:u w:color="000000"/>
    </w:rPr>
  </w:style>
  <w:style w:type="paragraph" w:styleId="Lijstalinea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Gemporteerdestijl1">
    <w:name w:val="Geïmporteerde stijl 1"/>
    <w:pPr>
      <w:numPr>
        <w:numId w:val="2"/>
      </w:numPr>
    </w:pPr>
  </w:style>
  <w:style w:type="numbering" w:customStyle="1" w:styleId="Gemporteerdestijl2">
    <w:name w:val="Geïmporteerde stijl 2"/>
    <w:pPr>
      <w:numPr>
        <w:numId w:val="4"/>
      </w:numPr>
    </w:pPr>
  </w:style>
  <w:style w:type="numbering" w:customStyle="1" w:styleId="Gemporteerdestijl3">
    <w:name w:val="Geïmporteerde stijl 3"/>
    <w:pPr>
      <w:numPr>
        <w:numId w:val="6"/>
      </w:numPr>
    </w:pPr>
  </w:style>
  <w:style w:type="numbering" w:customStyle="1" w:styleId="Gemporteerdestijl4">
    <w:name w:val="Geïmporteerde stijl 4"/>
    <w:pPr>
      <w:numPr>
        <w:numId w:val="8"/>
      </w:numPr>
    </w:pPr>
  </w:style>
  <w:style w:type="numbering" w:customStyle="1" w:styleId="Gemporteerdestijl5">
    <w:name w:val="Geïmporteerde stijl 5"/>
    <w:pPr>
      <w:numPr>
        <w:numId w:val="10"/>
      </w:numPr>
    </w:pPr>
  </w:style>
  <w:style w:type="numbering" w:customStyle="1" w:styleId="Gemporteerdestijl6">
    <w:name w:val="Geïmporteerde stijl 6"/>
    <w:pPr>
      <w:numPr>
        <w:numId w:val="12"/>
      </w:numPr>
    </w:pPr>
  </w:style>
  <w:style w:type="numbering" w:customStyle="1" w:styleId="Gemporteerdestijl7">
    <w:name w:val="Geïmporteerde stijl 7"/>
    <w:pPr>
      <w:numPr>
        <w:numId w:val="14"/>
      </w:numPr>
    </w:pPr>
  </w:style>
  <w:style w:type="numbering" w:customStyle="1" w:styleId="Gemporteerdestijl8">
    <w:name w:val="Geïmporteerde stijl 8"/>
    <w:pPr>
      <w:numPr>
        <w:numId w:val="16"/>
      </w:numPr>
    </w:pPr>
  </w:style>
  <w:style w:type="numbering" w:customStyle="1" w:styleId="Gemporteerdestijl9">
    <w:name w:val="Geïmporteerde stijl 9"/>
    <w:pPr>
      <w:numPr>
        <w:numId w:val="18"/>
      </w:numPr>
    </w:pPr>
  </w:style>
  <w:style w:type="numbering" w:customStyle="1" w:styleId="Gemporteerdestijl10">
    <w:name w:val="Geïmporteerde stijl 10"/>
    <w:pPr>
      <w:numPr>
        <w:numId w:val="20"/>
      </w:numPr>
    </w:pPr>
  </w:style>
  <w:style w:type="numbering" w:customStyle="1" w:styleId="Gemporteerdestijl11">
    <w:name w:val="Geïmporteerde stijl 11"/>
    <w:pPr>
      <w:numPr>
        <w:numId w:val="22"/>
      </w:numPr>
    </w:pPr>
  </w:style>
  <w:style w:type="paragraph" w:customStyle="1" w:styleId="HoofdtekstAA">
    <w:name w:val="Hoofdtekst A A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2"/>
    <w:pPr>
      <w:numPr>
        <w:numId w:val="25"/>
      </w:numPr>
    </w:pPr>
  </w:style>
  <w:style w:type="numbering" w:customStyle="1" w:styleId="Gemporteerdestijl12">
    <w:name w:val="Geïmporteerde stijl 12"/>
  </w:style>
  <w:style w:type="numbering" w:customStyle="1" w:styleId="List1">
    <w:name w:val="List 1"/>
    <w:basedOn w:val="Gemporteerdestijl13"/>
    <w:pPr>
      <w:numPr>
        <w:numId w:val="28"/>
      </w:numPr>
    </w:pPr>
  </w:style>
  <w:style w:type="numbering" w:customStyle="1" w:styleId="Gemporteerdestijl13">
    <w:name w:val="Geïmporteerde stijl 13"/>
  </w:style>
  <w:style w:type="numbering" w:customStyle="1" w:styleId="Lijst21">
    <w:name w:val="Lijst 21"/>
    <w:basedOn w:val="Gemporteerdestijl14"/>
    <w:pPr>
      <w:numPr>
        <w:numId w:val="31"/>
      </w:numPr>
    </w:pPr>
  </w:style>
  <w:style w:type="numbering" w:customStyle="1" w:styleId="Gemporteerdestijl14">
    <w:name w:val="Geïmporteerde stijl 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4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Pieter Postmus</cp:lastModifiedBy>
  <cp:revision>2</cp:revision>
  <dcterms:created xsi:type="dcterms:W3CDTF">2016-11-08T10:17:00Z</dcterms:created>
  <dcterms:modified xsi:type="dcterms:W3CDTF">2016-11-08T10:17:00Z</dcterms:modified>
</cp:coreProperties>
</file>